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37D0" w:rsidTr="00983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37D0" w:rsidRDefault="009837D0">
            <w:pPr>
              <w:pStyle w:val="ConsPlusNormal"/>
              <w:outlineLvl w:val="0"/>
            </w:pPr>
            <w:bookmarkStart w:id="0" w:name="_GoBack"/>
            <w:bookmarkEnd w:id="0"/>
            <w:r>
              <w:t>6 ноября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37D0" w:rsidRDefault="009837D0">
            <w:pPr>
              <w:pStyle w:val="ConsPlusNormal"/>
              <w:jc w:val="right"/>
              <w:outlineLvl w:val="0"/>
            </w:pPr>
            <w:r>
              <w:t>N УП-1084</w:t>
            </w:r>
          </w:p>
        </w:tc>
      </w:tr>
    </w:tbl>
    <w:p w:rsidR="009837D0" w:rsidRDefault="00983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Title"/>
        <w:jc w:val="center"/>
      </w:pPr>
      <w:r>
        <w:t>УКАЗ</w:t>
      </w:r>
    </w:p>
    <w:p w:rsidR="009837D0" w:rsidRDefault="009837D0">
      <w:pPr>
        <w:pStyle w:val="ConsPlusTitle"/>
        <w:jc w:val="center"/>
      </w:pPr>
    </w:p>
    <w:p w:rsidR="009837D0" w:rsidRDefault="009837D0">
      <w:pPr>
        <w:pStyle w:val="ConsPlusTitle"/>
        <w:jc w:val="center"/>
      </w:pPr>
      <w:r>
        <w:t>ПРЕЗИДЕНТА РЕСПУБЛИКИ ТАТАРСТАН</w:t>
      </w:r>
    </w:p>
    <w:p w:rsidR="009837D0" w:rsidRDefault="009837D0">
      <w:pPr>
        <w:pStyle w:val="ConsPlusTitle"/>
        <w:jc w:val="center"/>
      </w:pPr>
    </w:p>
    <w:p w:rsidR="009837D0" w:rsidRDefault="009837D0">
      <w:pPr>
        <w:pStyle w:val="ConsPlusTitle"/>
        <w:jc w:val="center"/>
      </w:pPr>
      <w:r>
        <w:t>О МЕРАХ ПО РЕАЛИЗАЦИИ ОТДЕЛЬНЫХ ПОЛОЖЕНИЙ ФЕДЕРАЛЬНОГО</w:t>
      </w:r>
    </w:p>
    <w:p w:rsidR="009837D0" w:rsidRDefault="009837D0">
      <w:pPr>
        <w:pStyle w:val="ConsPlusTitle"/>
        <w:jc w:val="center"/>
      </w:pPr>
      <w:r>
        <w:t>ЗАКОНА "О ПРОТИВОДЕЙСТВИИ КОРРУПЦИИ" И ФЕДЕРАЛЬНОГО ЗАКОНА</w:t>
      </w:r>
    </w:p>
    <w:p w:rsidR="009837D0" w:rsidRDefault="009837D0">
      <w:pPr>
        <w:pStyle w:val="ConsPlusTitle"/>
        <w:jc w:val="center"/>
      </w:pPr>
      <w:r>
        <w:t>"О КОНТРОЛЕ ЗА СООТВЕТСТВИЕМ РАСХОДОВ ЛИЦ, ЗАМЕЩАЮЩИХ</w:t>
      </w:r>
    </w:p>
    <w:p w:rsidR="009837D0" w:rsidRDefault="009837D0">
      <w:pPr>
        <w:pStyle w:val="ConsPlusTitle"/>
        <w:jc w:val="center"/>
      </w:pPr>
      <w:r>
        <w:t>ГОСУДАРСТВЕННЫЕ ДОЛЖНОСТИ, И ИНЫХ ЛИЦ ИХ ДОХОДАМ" И</w:t>
      </w:r>
    </w:p>
    <w:p w:rsidR="009837D0" w:rsidRDefault="009837D0">
      <w:pPr>
        <w:pStyle w:val="ConsPlusTitle"/>
        <w:jc w:val="center"/>
      </w:pPr>
      <w:r>
        <w:t>О ВНЕСЕНИИ ИЗМЕНЕНИЙ В ОТДЕЛЬНЫЕ УКАЗЫ ПРЕЗИДЕНТА</w:t>
      </w:r>
    </w:p>
    <w:p w:rsidR="009837D0" w:rsidRDefault="009837D0">
      <w:pPr>
        <w:pStyle w:val="ConsPlusTitle"/>
        <w:jc w:val="center"/>
      </w:pPr>
      <w:r>
        <w:t>РЕСПУБЛИКИ ТАТАРСТАН ПО ВОПРОСАМ ПРОТИВОДЕЙСТВИЯ</w:t>
      </w:r>
    </w:p>
    <w:p w:rsidR="009837D0" w:rsidRDefault="009837D0">
      <w:pPr>
        <w:pStyle w:val="ConsPlusTitle"/>
        <w:jc w:val="center"/>
      </w:pPr>
      <w:r>
        <w:t>КОРРУПЦИИ</w:t>
      </w:r>
    </w:p>
    <w:p w:rsidR="009837D0" w:rsidRDefault="00983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3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D0" w:rsidRDefault="00983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D0" w:rsidRDefault="00983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7D0" w:rsidRDefault="00983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37D0" w:rsidRDefault="00983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20.08.2014 </w:t>
            </w:r>
            <w:hyperlink r:id="rId4">
              <w:r>
                <w:rPr>
                  <w:color w:val="0000FF"/>
                </w:rPr>
                <w:t>N УП-797</w:t>
              </w:r>
            </w:hyperlink>
            <w:r>
              <w:rPr>
                <w:color w:val="392C69"/>
              </w:rPr>
              <w:t>,</w:t>
            </w:r>
          </w:p>
          <w:p w:rsidR="009837D0" w:rsidRDefault="0098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5">
              <w:r>
                <w:rPr>
                  <w:color w:val="0000FF"/>
                </w:rPr>
                <w:t>N УП-308</w:t>
              </w:r>
            </w:hyperlink>
            <w:r>
              <w:rPr>
                <w:color w:val="392C69"/>
              </w:rPr>
              <w:t xml:space="preserve">, от 18.03.2016 </w:t>
            </w:r>
            <w:hyperlink r:id="rId6">
              <w:r>
                <w:rPr>
                  <w:color w:val="0000FF"/>
                </w:rPr>
                <w:t>N УП-265</w:t>
              </w:r>
            </w:hyperlink>
            <w:r>
              <w:rPr>
                <w:color w:val="392C69"/>
              </w:rPr>
              <w:t xml:space="preserve">, от 02.12.2017 </w:t>
            </w:r>
            <w:hyperlink r:id="rId7">
              <w:r>
                <w:rPr>
                  <w:color w:val="0000FF"/>
                </w:rPr>
                <w:t>N УП-1042</w:t>
              </w:r>
            </w:hyperlink>
            <w:r>
              <w:rPr>
                <w:color w:val="392C69"/>
              </w:rPr>
              <w:t>,</w:t>
            </w:r>
          </w:p>
          <w:p w:rsidR="009837D0" w:rsidRDefault="00983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8">
              <w:r>
                <w:rPr>
                  <w:color w:val="0000FF"/>
                </w:rPr>
                <w:t>N УП-427</w:t>
              </w:r>
            </w:hyperlink>
            <w:r>
              <w:rPr>
                <w:color w:val="392C69"/>
              </w:rPr>
              <w:t xml:space="preserve">, от 20.12.2022 </w:t>
            </w:r>
            <w:hyperlink r:id="rId9">
              <w:r>
                <w:rPr>
                  <w:color w:val="0000FF"/>
                </w:rPr>
                <w:t>N УП-905</w:t>
              </w:r>
            </w:hyperlink>
            <w:r>
              <w:rPr>
                <w:color w:val="392C69"/>
              </w:rPr>
              <w:t>,</w:t>
            </w:r>
          </w:p>
          <w:p w:rsidR="009837D0" w:rsidRDefault="009837D0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Раиса РТ от 23.09.2023 </w:t>
            </w:r>
            <w:hyperlink r:id="rId10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12.05.2025 </w:t>
            </w:r>
            <w:hyperlink r:id="rId1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D0" w:rsidRDefault="009837D0">
            <w:pPr>
              <w:pStyle w:val="ConsPlusNormal"/>
            </w:pPr>
          </w:p>
        </w:tc>
      </w:tr>
    </w:tbl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ind w:firstLine="540"/>
        <w:jc w:val="both"/>
      </w:pPr>
      <w:r>
        <w:t>В связи с изменениями в федеральном законодательстве по вопросам противодействия коррупции постановляю: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ind w:firstLine="540"/>
        <w:jc w:val="both"/>
      </w:pPr>
      <w:bookmarkStart w:id="1" w:name="P23"/>
      <w:bookmarkEnd w:id="1"/>
      <w:r>
        <w:t xml:space="preserve">1. Установить, что на основании </w:t>
      </w:r>
      <w:hyperlink r:id="rId12">
        <w:r>
          <w:rPr>
            <w:color w:val="0000FF"/>
          </w:rPr>
          <w:t>части 3 статьи 5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а) Руководитель Администрации Раиса Республики Татарстан принимает решение об осуществлении контроля за расходами: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2" w:name="P26"/>
      <w:bookmarkEnd w:id="2"/>
      <w:r>
        <w:t>лиц, замещающих государственные должности Республики Татарстан, за исключением лиц, в отношении которых федеральными законами или законами Республики Татарстан установлен иной порядок осуществления контроля за расходами, и за исключением лиц, замещающих должности Премьер-министра Республики Татарстан, Руководителя Администрации Раиса Республики Татарстан;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РТ от 20.08.2014 N УП-797, </w:t>
      </w:r>
      <w:hyperlink r:id="rId15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лиц, замещающих должности государственной гражданской службы Республики Татарстан в Администрации Раиса Республики Татарстан, назначение на которые и освобождение от которых осуществляются </w:t>
      </w:r>
      <w:proofErr w:type="spellStart"/>
      <w:r>
        <w:t>Раисом</w:t>
      </w:r>
      <w:proofErr w:type="spellEnd"/>
      <w:r>
        <w:t xml:space="preserve"> Республики Татарстан и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4" w:name="P30"/>
      <w:bookmarkEnd w:id="4"/>
      <w:r>
        <w:t xml:space="preserve">лиц, замещающих должности государственной гражданской службы Республики Татарстан в представительствах Республики Татарстан в Российской Федерации, субъекте Российской Федерации, странах СНГ, зарубежных странах, а также в республиканских органах исполнительной власти, не входящих в состав Кабинета Министров Республики Татарстан, назначение на которые и освобождение от которых осуществляются </w:t>
      </w:r>
      <w:proofErr w:type="spellStart"/>
      <w:r>
        <w:t>Раисом</w:t>
      </w:r>
      <w:proofErr w:type="spellEnd"/>
      <w:r>
        <w:t xml:space="preserve"> Республики Татарстан и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37D0" w:rsidRDefault="009837D0">
      <w:pPr>
        <w:pStyle w:val="ConsPlusNormal"/>
        <w:jc w:val="both"/>
      </w:pPr>
      <w:r>
        <w:lastRenderedPageBreak/>
        <w:t xml:space="preserve">(абзац введен </w:t>
      </w:r>
      <w:hyperlink r:id="rId17">
        <w:r>
          <w:rPr>
            <w:color w:val="0000FF"/>
          </w:rPr>
          <w:t>Указом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абзац утратил силу со 2 декабря 2017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РТ от 02.12.2017 N УП-1042;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5" w:name="P33"/>
      <w:bookmarkEnd w:id="5"/>
      <w:r>
        <w:t>лиц, замещающих должности муниципальной службы в Республике Татарстан,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замещающих должность главы местной администрации по контракту;</w:t>
      </w:r>
    </w:p>
    <w:p w:rsidR="009837D0" w:rsidRDefault="009837D0">
      <w:pPr>
        <w:pStyle w:val="ConsPlusNormal"/>
        <w:jc w:val="both"/>
      </w:pPr>
      <w:r>
        <w:t xml:space="preserve">(в ред. Указов Президента РТ от 23.03.2015 </w:t>
      </w:r>
      <w:hyperlink r:id="rId19">
        <w:r>
          <w:rPr>
            <w:color w:val="0000FF"/>
          </w:rPr>
          <w:t>N УП-308</w:t>
        </w:r>
      </w:hyperlink>
      <w:r>
        <w:t xml:space="preserve">, от 02.12.2017 </w:t>
      </w:r>
      <w:hyperlink r:id="rId20">
        <w:r>
          <w:rPr>
            <w:color w:val="0000FF"/>
          </w:rPr>
          <w:t>N УП-1042</w:t>
        </w:r>
      </w:hyperlink>
      <w:r>
        <w:t>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6" w:name="P35"/>
      <w:bookmarkEnd w:id="6"/>
      <w:r>
        <w:t xml:space="preserve">супруг (супругов) и несовершеннолетних детей лиц, указанных в </w:t>
      </w:r>
      <w:hyperlink w:anchor="P26">
        <w:r>
          <w:rPr>
            <w:color w:val="0000FF"/>
          </w:rPr>
          <w:t>абзацах втором</w:t>
        </w:r>
      </w:hyperlink>
      <w:r>
        <w:t xml:space="preserve">, </w:t>
      </w:r>
      <w:hyperlink w:anchor="P28">
        <w:r>
          <w:rPr>
            <w:color w:val="0000FF"/>
          </w:rPr>
          <w:t>третьем</w:t>
        </w:r>
      </w:hyperlink>
      <w:r>
        <w:t xml:space="preserve">, </w:t>
      </w:r>
      <w:hyperlink w:anchor="P30">
        <w:r>
          <w:rPr>
            <w:color w:val="0000FF"/>
          </w:rPr>
          <w:t>четвертом</w:t>
        </w:r>
      </w:hyperlink>
      <w:r>
        <w:t xml:space="preserve"> и </w:t>
      </w:r>
      <w:hyperlink w:anchor="P33">
        <w:r>
          <w:rPr>
            <w:color w:val="0000FF"/>
          </w:rPr>
          <w:t>шестом</w:t>
        </w:r>
      </w:hyperlink>
      <w:r>
        <w:t xml:space="preserve"> настоящего подпункта;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б) заместитель Премьер-министра Республики Татарстан - Руководитель Аппарата Кабинета Министров Республики Татарстан принимает решение об осуществлении контроля за расходами: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7" w:name="P38"/>
      <w:bookmarkEnd w:id="7"/>
      <w:r>
        <w:t>лиц, замещающих должности государственной гражданской службы Республики Татарстан, назначение на которые и освобождение от которых осуществляются Кабинетом Министров Республики Татарстан и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8" w:name="P40"/>
      <w:bookmarkEnd w:id="8"/>
      <w:r>
        <w:t xml:space="preserve">супруг (супругов) и несовершеннолетних детей лиц, указанных в </w:t>
      </w:r>
      <w:hyperlink w:anchor="P38">
        <w:r>
          <w:rPr>
            <w:color w:val="0000FF"/>
          </w:rPr>
          <w:t>абзаце втором</w:t>
        </w:r>
      </w:hyperlink>
      <w:r>
        <w:t xml:space="preserve"> настоящего подпункта;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в) руководитель государственного органа Республики Татарстан принимает решение об осуществлении контроля за расходами: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9" w:name="P42"/>
      <w:bookmarkEnd w:id="9"/>
      <w:r>
        <w:t xml:space="preserve">лиц, замещающих должности государственной гражданской службы Республики Татарстан в государственном органе Республики Татарстан,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указанных в </w:t>
      </w:r>
      <w:hyperlink w:anchor="P2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0">
        <w:r>
          <w:rPr>
            <w:color w:val="0000FF"/>
          </w:rPr>
          <w:t>четвертом подпункта "а"</w:t>
        </w:r>
      </w:hyperlink>
      <w:r>
        <w:t xml:space="preserve"> и в </w:t>
      </w:r>
      <w:hyperlink w:anchor="P38">
        <w:r>
          <w:rPr>
            <w:color w:val="0000FF"/>
          </w:rPr>
          <w:t>абзаце втором подпункта "б"</w:t>
        </w:r>
      </w:hyperlink>
      <w:r>
        <w:t xml:space="preserve"> настоящего пункта;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РТ от 23.03.2015 N УП-308, </w:t>
      </w:r>
      <w:hyperlink r:id="rId24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0" w:name="P44"/>
      <w:bookmarkEnd w:id="10"/>
      <w:r>
        <w:t xml:space="preserve">супруг (супругов) и несовершеннолетних детей лиц, указанных в </w:t>
      </w:r>
      <w:hyperlink w:anchor="P42">
        <w:r>
          <w:rPr>
            <w:color w:val="0000FF"/>
          </w:rPr>
          <w:t>абзаце втором</w:t>
        </w:r>
      </w:hyperlink>
      <w:r>
        <w:t xml:space="preserve"> настоящего подпункта.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1" w:name="P45"/>
      <w:bookmarkEnd w:id="11"/>
      <w:r>
        <w:t>2. Раис Республики Татарстан принимает решение об осуществлении контроля за расходами: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2" w:name="P47"/>
      <w:bookmarkEnd w:id="12"/>
      <w:r>
        <w:t>лица, замещающего должность Премьер-министра Республики Татарстан;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лица, замещающего должность Руководителя Администрации Раиса Республики Татарстан;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3" w:name="P50"/>
      <w:bookmarkEnd w:id="13"/>
      <w:r>
        <w:t>лиц, замещающих муниципальные должности в Республике Татарстан (далее - муниципальные должности);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4" w:name="P51"/>
      <w:bookmarkEnd w:id="14"/>
      <w:r>
        <w:t>лиц, замещающих должность главы местной администрации по контракту;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супруг (супругов) и несовершеннолетних детей лиц, указанных в </w:t>
      </w:r>
      <w:hyperlink w:anchor="P47">
        <w:r>
          <w:rPr>
            <w:color w:val="0000FF"/>
          </w:rPr>
          <w:t>абзацах втором</w:t>
        </w:r>
      </w:hyperlink>
      <w:r>
        <w:t xml:space="preserve"> - </w:t>
      </w:r>
      <w:hyperlink w:anchor="P51">
        <w:r>
          <w:rPr>
            <w:color w:val="0000FF"/>
          </w:rPr>
          <w:t>пятом</w:t>
        </w:r>
      </w:hyperlink>
      <w:r>
        <w:t xml:space="preserve"> настоящего пункта.</w:t>
      </w:r>
    </w:p>
    <w:p w:rsidR="009837D0" w:rsidRDefault="009837D0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РТ от 02.12.2017 N УП-1042)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3. Решение об осуществлении контроля за расходами лиц, указанных в </w:t>
      </w:r>
      <w:hyperlink w:anchor="P23">
        <w:r>
          <w:rPr>
            <w:color w:val="0000FF"/>
          </w:rPr>
          <w:t>пунктах 1</w:t>
        </w:r>
      </w:hyperlink>
      <w:r>
        <w:t xml:space="preserve"> и </w:t>
      </w:r>
      <w:hyperlink w:anchor="P45">
        <w:r>
          <w:rPr>
            <w:color w:val="0000FF"/>
          </w:rPr>
          <w:t>2</w:t>
        </w:r>
      </w:hyperlink>
      <w:r>
        <w:t xml:space="preserve"> настоящего Указа, принимается в течение 7 дней со дня поступления информации, явившейся основанием для принятия такого решения, отдельно в отношении каждого лица и оформляется в письменной форме.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Основанием для принятия решения об осуществлении контроля за расходами лиц, указанных в </w:t>
      </w:r>
      <w:hyperlink w:anchor="P23">
        <w:r>
          <w:rPr>
            <w:color w:val="0000FF"/>
          </w:rPr>
          <w:t>пунктах 1</w:t>
        </w:r>
      </w:hyperlink>
      <w:r>
        <w:t xml:space="preserve"> и </w:t>
      </w:r>
      <w:hyperlink w:anchor="P45">
        <w:r>
          <w:rPr>
            <w:color w:val="0000FF"/>
          </w:rPr>
          <w:t>2</w:t>
        </w:r>
      </w:hyperlink>
      <w:r>
        <w:t xml:space="preserve"> настоящего Указа,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9837D0" w:rsidRDefault="009837D0">
      <w:pPr>
        <w:pStyle w:val="ConsPlusNormal"/>
        <w:jc w:val="both"/>
      </w:pPr>
      <w:r>
        <w:t xml:space="preserve">(в ред. Указов Президента РТ от 23.03.2015 </w:t>
      </w:r>
      <w:hyperlink r:id="rId28">
        <w:r>
          <w:rPr>
            <w:color w:val="0000FF"/>
          </w:rPr>
          <w:t>N УП-308</w:t>
        </w:r>
      </w:hyperlink>
      <w:r>
        <w:t xml:space="preserve">, от 18.03.2016 </w:t>
      </w:r>
      <w:hyperlink r:id="rId29">
        <w:r>
          <w:rPr>
            <w:color w:val="0000FF"/>
          </w:rPr>
          <w:t>N УП-265</w:t>
        </w:r>
      </w:hyperlink>
      <w:r>
        <w:t xml:space="preserve">, от 03.06.2021 </w:t>
      </w:r>
      <w:hyperlink r:id="rId30">
        <w:r>
          <w:rPr>
            <w:color w:val="0000FF"/>
          </w:rPr>
          <w:t>N УП-427</w:t>
        </w:r>
      </w:hyperlink>
      <w:r>
        <w:t>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правонарушений, должностными лицами государственных органов, органов местного самоуправления и иными органами и организациями, предусмотренными </w:t>
      </w:r>
      <w:hyperlink r:id="rId31">
        <w:r>
          <w:rPr>
            <w:color w:val="0000FF"/>
          </w:rPr>
          <w:t>пунктом 1 части 1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Федерации, Общественной палатой Республики Татарстан;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г) общероссийскими и республиканскими средствами массовой информации.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32">
        <w:r>
          <w:rPr>
            <w:color w:val="0000FF"/>
          </w:rPr>
          <w:t>части 3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лица, принявшие решение об осуществлении контроля за расходами, указанные в </w:t>
      </w:r>
      <w:hyperlink w:anchor="P23">
        <w:r>
          <w:rPr>
            <w:color w:val="0000FF"/>
          </w:rPr>
          <w:t>пунктах 1</w:t>
        </w:r>
      </w:hyperlink>
      <w:r>
        <w:t xml:space="preserve"> и </w:t>
      </w:r>
      <w:hyperlink w:anchor="P45">
        <w:r>
          <w:rPr>
            <w:color w:val="0000FF"/>
          </w:rPr>
          <w:t>2</w:t>
        </w:r>
      </w:hyperlink>
      <w:r>
        <w:t xml:space="preserve"> настоящего Указа, уведомляют о принятом решении лиц, в отношении которых принято соответствующее решение об осуществлении контроля за расходами.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33">
        <w:r>
          <w:rPr>
            <w:color w:val="0000FF"/>
          </w:rPr>
          <w:t>части 3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Управление Раиса Республики Татарстан по вопросам антикоррупционной политики осуществляет контроль за расходами лиц, указанных в </w:t>
      </w:r>
      <w:hyperlink w:anchor="P26">
        <w:r>
          <w:rPr>
            <w:color w:val="0000FF"/>
          </w:rPr>
          <w:t>абзацах втором</w:t>
        </w:r>
      </w:hyperlink>
      <w:r>
        <w:t xml:space="preserve"> и </w:t>
      </w:r>
      <w:hyperlink w:anchor="P30">
        <w:r>
          <w:rPr>
            <w:color w:val="0000FF"/>
          </w:rPr>
          <w:t>четвертом подпункта "а" пункта 1 настоящего</w:t>
        </w:r>
      </w:hyperlink>
      <w:r>
        <w:t xml:space="preserve"> Указа, за расходами их супруг (супругов) и несовершеннолетних детей, а также за расходами лиц, указанных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9837D0" w:rsidRDefault="009837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4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б) Департамент государственной службы и кадров при Раисе Республики Татарстан осуществляет контроль за расходами лиц, указанных в </w:t>
      </w:r>
      <w:hyperlink w:anchor="P2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35">
        <w:r>
          <w:rPr>
            <w:color w:val="0000FF"/>
          </w:rPr>
          <w:t>шестом подпункта "а" пункта 1</w:t>
        </w:r>
      </w:hyperlink>
      <w:r>
        <w:t xml:space="preserve"> настоящего Указа, а также за расходами их супруг (супругов) и несовершеннолетних детей;</w:t>
      </w:r>
    </w:p>
    <w:p w:rsidR="009837D0" w:rsidRDefault="009837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в) подразделение Аппарата Кабинета Министров Республики Татарстан по вопросам государственной службы и кадров (далее - кадровая служба Аппарата Кабинета Министров Республики Татарстан) осуществляет контроль за расходами лиц, указанных в </w:t>
      </w:r>
      <w:hyperlink w:anchor="P38">
        <w:r>
          <w:rPr>
            <w:color w:val="0000FF"/>
          </w:rPr>
          <w:t>абзацах втором</w:t>
        </w:r>
      </w:hyperlink>
      <w:r>
        <w:t xml:space="preserve"> и </w:t>
      </w:r>
      <w:hyperlink w:anchor="P40">
        <w:r>
          <w:rPr>
            <w:color w:val="0000FF"/>
          </w:rPr>
          <w:t>третьем подпункта "б" пункта 1</w:t>
        </w:r>
      </w:hyperlink>
      <w:r>
        <w:t xml:space="preserve"> настоящего Указа;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г) подразделения государственных органов Республики Татарстан по вопросам государственной службы и кадров (далее - кадровые службы государственных органов Республики Татарстан) осуществляют контроль за расходами лиц, указанных в </w:t>
      </w:r>
      <w:hyperlink w:anchor="P42">
        <w:r>
          <w:rPr>
            <w:color w:val="0000FF"/>
          </w:rPr>
          <w:t>абзацах втором</w:t>
        </w:r>
      </w:hyperlink>
      <w:r>
        <w:t xml:space="preserve"> и </w:t>
      </w:r>
      <w:hyperlink w:anchor="P44">
        <w:r>
          <w:rPr>
            <w:color w:val="0000FF"/>
          </w:rPr>
          <w:t>третьем подпункта "в" пункта 1</w:t>
        </w:r>
      </w:hyperlink>
      <w:r>
        <w:t xml:space="preserve"> настоящего Указа.</w:t>
      </w:r>
    </w:p>
    <w:p w:rsidR="009837D0" w:rsidRDefault="009837D0">
      <w:pPr>
        <w:pStyle w:val="ConsPlusNormal"/>
        <w:jc w:val="both"/>
      </w:pPr>
      <w:r>
        <w:t xml:space="preserve">(п. 5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РТ от 20.08.2014 N УП-797)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39">
        <w:r>
          <w:rPr>
            <w:color w:val="0000FF"/>
          </w:rPr>
          <w:t>Законом</w:t>
        </w:r>
      </w:hyperlink>
      <w:r>
        <w:t xml:space="preserve"> Республики Татарстан от 19 июля 2017 года N 57-ЗРТ "О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контракту", Указами Президента Республики Татарстан от 22 апреля 2011 года </w:t>
      </w:r>
      <w:hyperlink r:id="rId40">
        <w:r>
          <w:rPr>
            <w:color w:val="0000FF"/>
          </w:rPr>
          <w:t>N УП-233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и соблюдения ограничений лицами, замещающими государственные должности Республики Татарстан", от 1 ноября 2010 года </w:t>
      </w:r>
      <w:hyperlink r:id="rId41">
        <w:r>
          <w:rPr>
            <w:color w:val="0000FF"/>
          </w:rPr>
          <w:t>N УП-711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поведению", от 2 февраля 2015 года </w:t>
      </w:r>
      <w:hyperlink r:id="rId42">
        <w:r>
          <w:rPr>
            <w:color w:val="0000FF"/>
          </w:rPr>
          <w:t>N УП-71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поведению", иными нормативными правовыми актами Российской Федерации, Республики Татарстан, муниципальными нормативными актами, и с учетом особенностей, предусмотренных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а также настоящим Указом.</w:t>
      </w:r>
    </w:p>
    <w:p w:rsidR="009837D0" w:rsidRDefault="009837D0">
      <w:pPr>
        <w:pStyle w:val="ConsPlusNormal"/>
        <w:jc w:val="both"/>
      </w:pPr>
      <w:r>
        <w:t xml:space="preserve">(в ред. Указов Президента РТ от 23.03.2015 </w:t>
      </w:r>
      <w:hyperlink r:id="rId44">
        <w:r>
          <w:rPr>
            <w:color w:val="0000FF"/>
          </w:rPr>
          <w:t>N УП-308</w:t>
        </w:r>
      </w:hyperlink>
      <w:r>
        <w:t xml:space="preserve">, от 18.03.2016 </w:t>
      </w:r>
      <w:hyperlink r:id="rId45">
        <w:r>
          <w:rPr>
            <w:color w:val="0000FF"/>
          </w:rPr>
          <w:t>N УП-265</w:t>
        </w:r>
      </w:hyperlink>
      <w:r>
        <w:t xml:space="preserve">, от 02.12.2017 </w:t>
      </w:r>
      <w:hyperlink r:id="rId46">
        <w:r>
          <w:rPr>
            <w:color w:val="0000FF"/>
          </w:rPr>
          <w:t>N УП-1042</w:t>
        </w:r>
      </w:hyperlink>
      <w:r>
        <w:t xml:space="preserve">, от 03.06.2021 </w:t>
      </w:r>
      <w:hyperlink r:id="rId47">
        <w:r>
          <w:rPr>
            <w:color w:val="0000FF"/>
          </w:rPr>
          <w:t>N УП-427</w:t>
        </w:r>
      </w:hyperlink>
      <w:r>
        <w:t>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8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9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8. Установить, что на основании </w:t>
      </w:r>
      <w:hyperlink r:id="rId50">
        <w:r>
          <w:rPr>
            <w:color w:val="0000FF"/>
          </w:rPr>
          <w:t>части 2 статьи 13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результаты, полученные в ходе осуществления контроля за расходами, по предложению лица, принявшего решение об осуществлении контроля за расходами, указанного в </w:t>
      </w:r>
      <w:hyperlink w:anchor="P23">
        <w:r>
          <w:rPr>
            <w:color w:val="0000FF"/>
          </w:rPr>
          <w:t>пунктах 1</w:t>
        </w:r>
      </w:hyperlink>
      <w:r>
        <w:t xml:space="preserve"> и </w:t>
      </w:r>
      <w:hyperlink w:anchor="P45">
        <w:r>
          <w:rPr>
            <w:color w:val="0000FF"/>
          </w:rPr>
          <w:t>2</w:t>
        </w:r>
      </w:hyperlink>
      <w:r>
        <w:t xml:space="preserve"> настоящего Указа, рассматриваются соответствующей комиссией по соблюдению требований к служебному поведению и урегулированию конфликта интересов, созданной в установленном законодательством порядке.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9. Руководствуясь </w:t>
      </w:r>
      <w:hyperlink r:id="rId51">
        <w:r>
          <w:rPr>
            <w:color w:val="0000FF"/>
          </w:rPr>
          <w:t>пунктом 8</w:t>
        </w:r>
      </w:hyperlink>
      <w:r>
        <w:t xml:space="preserve"> Перечня, утвержденного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коррупции", наделить полномочиями на направление (в том числе с использованием государственной информационной системы в области противодействия коррупции "Посейдон")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коррупции: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а) Руководителя Администрации Раиса Республики Татарстан, начальника Управления Раиса Республики Татарстан по вопросам антикоррупционной политики в отношении: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26">
        <w:r>
          <w:rPr>
            <w:color w:val="0000FF"/>
          </w:rPr>
          <w:t>абзацах втором</w:t>
        </w:r>
      </w:hyperlink>
      <w:r>
        <w:t xml:space="preserve">, </w:t>
      </w:r>
      <w:hyperlink w:anchor="P28">
        <w:r>
          <w:rPr>
            <w:color w:val="0000FF"/>
          </w:rPr>
          <w:t>третьем</w:t>
        </w:r>
      </w:hyperlink>
      <w:r>
        <w:t xml:space="preserve"> и </w:t>
      </w:r>
      <w:hyperlink w:anchor="P30">
        <w:r>
          <w:rPr>
            <w:color w:val="0000FF"/>
          </w:rPr>
          <w:t>четвертом подпункта "а" пункта 1 настоящего</w:t>
        </w:r>
      </w:hyperlink>
      <w:r>
        <w:t xml:space="preserve"> Указа, а также их супруг (супругов) и несовершеннолетних детей;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Указа</w:t>
        </w:r>
      </w:hyperlink>
      <w:r>
        <w:t xml:space="preserve"> Раиса РТ от 12.05.2025 N 354)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42">
        <w:r>
          <w:rPr>
            <w:color w:val="0000FF"/>
          </w:rPr>
          <w:t>абзацах втором</w:t>
        </w:r>
      </w:hyperlink>
      <w:r>
        <w:t xml:space="preserve"> и </w:t>
      </w:r>
      <w:hyperlink w:anchor="P44">
        <w:r>
          <w:rPr>
            <w:color w:val="0000FF"/>
          </w:rPr>
          <w:t>третьем подпункта "в" пункта 1</w:t>
        </w:r>
      </w:hyperlink>
      <w:r>
        <w:t xml:space="preserve"> настоящего Указа, за исключением лиц, указанных в </w:t>
      </w:r>
      <w:hyperlink w:anchor="P85">
        <w:r>
          <w:rPr>
            <w:color w:val="0000FF"/>
          </w:rPr>
          <w:t>абзаце третьем подпункта "б"</w:t>
        </w:r>
      </w:hyperlink>
      <w:r>
        <w:t xml:space="preserve"> настоящего пункта;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50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33">
        <w:r>
          <w:rPr>
            <w:color w:val="0000FF"/>
          </w:rPr>
          <w:t>пятом пункта 2</w:t>
        </w:r>
      </w:hyperlink>
      <w:r>
        <w:t xml:space="preserve"> настоящего Указа, а также их супруг (супругов) и несовершеннолетних детей;</w:t>
      </w:r>
    </w:p>
    <w:p w:rsidR="009837D0" w:rsidRDefault="009837D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РТ от 02.12.2017 N УП-1042)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б) заместителя Премьер-министра Республики Татарстан - Руководителя Аппарата Кабинета Министров Республики Татарстан в отношении: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38">
        <w:r>
          <w:rPr>
            <w:color w:val="0000FF"/>
          </w:rPr>
          <w:t>абзацах втором</w:t>
        </w:r>
      </w:hyperlink>
      <w:r>
        <w:t xml:space="preserve"> и </w:t>
      </w:r>
      <w:hyperlink w:anchor="P40">
        <w:r>
          <w:rPr>
            <w:color w:val="0000FF"/>
          </w:rPr>
          <w:t>третьем подпункта "б" пункта 1</w:t>
        </w:r>
      </w:hyperlink>
      <w:r>
        <w:t xml:space="preserve"> настоящего Указа;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лиц, замещающих должности государственной гражданской службы Республики Татарстан в Аппарате Кабинета Министров Республики Татарстан, республиканских органах исполнительной власти,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37D0" w:rsidRDefault="009837D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Президента РТ от 23.03.2015 N УП-308, </w:t>
      </w:r>
      <w:hyperlink r:id="rId57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супруг (супругов) и несовершеннолетних детей лиц, указанных в </w:t>
      </w:r>
      <w:hyperlink w:anchor="P85">
        <w:r>
          <w:rPr>
            <w:color w:val="0000FF"/>
          </w:rPr>
          <w:t>абзаце третьем</w:t>
        </w:r>
      </w:hyperlink>
      <w:r>
        <w:t xml:space="preserve"> настоящего подпункта.</w:t>
      </w:r>
    </w:p>
    <w:p w:rsidR="009837D0" w:rsidRDefault="009837D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РТ от 23.03.2015 N УП-308)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10.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при осуществлении проверок в целях противодействия коррупции в отношении лиц, замещающих должности Премьер-министра Республики Татарстан, Руководителя Администрации Раиса Республики Татарстан, лиц, указанных в </w:t>
      </w:r>
      <w:hyperlink w:anchor="P33">
        <w:r>
          <w:rPr>
            <w:color w:val="0000FF"/>
          </w:rPr>
          <w:t>абзаце шестом подпункта "а" пункта 1</w:t>
        </w:r>
      </w:hyperlink>
      <w:r>
        <w:t xml:space="preserve"> настоящего Указа, а также их супруг (супругов) и несовершеннолетних детей направляет (в том числе с использованием государственной информационной системы в области противодействия коррупции "Посейдон") Раис Республики Татарстан.</w:t>
      </w:r>
    </w:p>
    <w:p w:rsidR="009837D0" w:rsidRDefault="009837D0">
      <w:pPr>
        <w:pStyle w:val="ConsPlusNormal"/>
        <w:jc w:val="both"/>
      </w:pPr>
      <w:r>
        <w:t xml:space="preserve">(в ред. Указов Президента РТ от 02.12.2017 </w:t>
      </w:r>
      <w:hyperlink r:id="rId59">
        <w:r>
          <w:rPr>
            <w:color w:val="0000FF"/>
          </w:rPr>
          <w:t>N УП-1042</w:t>
        </w:r>
      </w:hyperlink>
      <w:r>
        <w:t xml:space="preserve">, от 03.06.2021 </w:t>
      </w:r>
      <w:hyperlink r:id="rId60">
        <w:r>
          <w:rPr>
            <w:color w:val="0000FF"/>
          </w:rPr>
          <w:t>N УП-427</w:t>
        </w:r>
      </w:hyperlink>
      <w:r>
        <w:t xml:space="preserve">, от 20.12.2022 </w:t>
      </w:r>
      <w:hyperlink r:id="rId61">
        <w:r>
          <w:rPr>
            <w:color w:val="0000FF"/>
          </w:rPr>
          <w:t>N УП-905</w:t>
        </w:r>
      </w:hyperlink>
      <w:r>
        <w:t xml:space="preserve">, Указов Раиса РТ от 23.09.2023 </w:t>
      </w:r>
      <w:hyperlink r:id="rId62">
        <w:r>
          <w:rPr>
            <w:color w:val="0000FF"/>
          </w:rPr>
          <w:t>N 667</w:t>
        </w:r>
      </w:hyperlink>
      <w:r>
        <w:t xml:space="preserve">, от 12.05.2025 </w:t>
      </w:r>
      <w:hyperlink r:id="rId63">
        <w:r>
          <w:rPr>
            <w:color w:val="0000FF"/>
          </w:rPr>
          <w:t>N 354</w:t>
        </w:r>
      </w:hyperlink>
      <w:r>
        <w:t>)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11. Внести в указы Президента Республики Татарстан изменения по </w:t>
      </w:r>
      <w:hyperlink w:anchor="P11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12. Настоящий Указ вступает в силу со дня его официального опубликования.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right"/>
      </w:pPr>
      <w:r>
        <w:t>Президент</w:t>
      </w:r>
    </w:p>
    <w:p w:rsidR="009837D0" w:rsidRDefault="009837D0">
      <w:pPr>
        <w:pStyle w:val="ConsPlusNormal"/>
        <w:jc w:val="right"/>
      </w:pPr>
      <w:r>
        <w:t>Республики Татарстан</w:t>
      </w:r>
    </w:p>
    <w:p w:rsidR="009837D0" w:rsidRDefault="009837D0">
      <w:pPr>
        <w:pStyle w:val="ConsPlusNormal"/>
        <w:jc w:val="right"/>
      </w:pPr>
      <w:r>
        <w:t>Р.Н.МИННИХАНОВ</w:t>
      </w:r>
    </w:p>
    <w:p w:rsidR="009837D0" w:rsidRDefault="009837D0">
      <w:pPr>
        <w:pStyle w:val="ConsPlusNormal"/>
      </w:pPr>
      <w:r>
        <w:t>Казань, Кремль</w:t>
      </w:r>
    </w:p>
    <w:p w:rsidR="009837D0" w:rsidRDefault="009837D0">
      <w:pPr>
        <w:pStyle w:val="ConsPlusNormal"/>
        <w:spacing w:before="220"/>
      </w:pPr>
      <w:r>
        <w:t>6 ноября 2013 года</w:t>
      </w:r>
    </w:p>
    <w:p w:rsidR="009837D0" w:rsidRDefault="009837D0">
      <w:pPr>
        <w:pStyle w:val="ConsPlusNormal"/>
        <w:spacing w:before="220"/>
      </w:pPr>
      <w:r>
        <w:t>N УП-1084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right"/>
        <w:outlineLvl w:val="0"/>
      </w:pPr>
      <w:r>
        <w:t>Приложение</w:t>
      </w:r>
    </w:p>
    <w:p w:rsidR="009837D0" w:rsidRDefault="009837D0">
      <w:pPr>
        <w:pStyle w:val="ConsPlusNormal"/>
        <w:jc w:val="right"/>
      </w:pPr>
      <w:r>
        <w:t>к Указу Президента</w:t>
      </w:r>
    </w:p>
    <w:p w:rsidR="009837D0" w:rsidRDefault="009837D0">
      <w:pPr>
        <w:pStyle w:val="ConsPlusNormal"/>
        <w:jc w:val="right"/>
      </w:pPr>
      <w:r>
        <w:t>Республики Татарстан</w:t>
      </w:r>
    </w:p>
    <w:p w:rsidR="009837D0" w:rsidRDefault="009837D0">
      <w:pPr>
        <w:pStyle w:val="ConsPlusNormal"/>
        <w:jc w:val="right"/>
      </w:pPr>
      <w:r>
        <w:t>от 6 ноября 2013 г. N УП-1084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Title"/>
        <w:jc w:val="center"/>
      </w:pPr>
      <w:bookmarkStart w:id="16" w:name="P110"/>
      <w:bookmarkEnd w:id="16"/>
      <w:r>
        <w:t>ПЕРЕЧЕНЬ</w:t>
      </w:r>
    </w:p>
    <w:p w:rsidR="009837D0" w:rsidRDefault="009837D0">
      <w:pPr>
        <w:pStyle w:val="ConsPlusTitle"/>
        <w:jc w:val="center"/>
      </w:pPr>
      <w:r>
        <w:t>ИЗМЕНЕНИЙ, ВНОСИМЫХ В УКАЗЫ ПРЕЗИДЕНТА РЕСПУБЛИКИ ТАТАРСТАН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ind w:firstLine="540"/>
        <w:jc w:val="both"/>
      </w:pPr>
      <w:r>
        <w:t xml:space="preserve">1. Внести в </w:t>
      </w:r>
      <w:hyperlink r:id="rId64">
        <w:r>
          <w:rPr>
            <w:color w:val="0000FF"/>
          </w:rPr>
          <w:t>Указ</w:t>
        </w:r>
      </w:hyperlink>
      <w:r>
        <w:t xml:space="preserve"> Президента Республики Татарстан от 25 августа 2010 года N УП-569 "О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 следующие изменения: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в </w:t>
      </w:r>
      <w:hyperlink r:id="rId65">
        <w:r>
          <w:rPr>
            <w:color w:val="0000FF"/>
          </w:rPr>
          <w:t>пункте 4</w:t>
        </w:r>
      </w:hyperlink>
      <w:r>
        <w:t xml:space="preserve"> слова "и образовательным учреждениям среднего, высшего и дополнительного профессионального образования" заменить словами ", профессиональным образовательным организациям, образовательным организациям высшего образования и организациям дополнительного профессионального образования";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б) в </w:t>
      </w:r>
      <w:hyperlink r:id="rId66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67">
        <w:r>
          <w:rPr>
            <w:color w:val="0000FF"/>
          </w:rPr>
          <w:t>подпункте "в" пункта 7</w:t>
        </w:r>
      </w:hyperlink>
      <w:r>
        <w:t xml:space="preserve"> слова "и образовательных учреждений среднего, высшего и дополнительного профессионального образования" заменить словами ",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пункте 9</w:t>
        </w:r>
      </w:hyperlink>
      <w:r>
        <w:t xml:space="preserve"> слова "и образовательными учреждениями среднего, высшего и дополнительного профессионального образования" заменить словами ",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абзаце втором подпункта "а" пункта 15</w:t>
        </w:r>
      </w:hyperlink>
      <w:r>
        <w:t xml:space="preserve">, </w:t>
      </w:r>
      <w:hyperlink r:id="rId70">
        <w:r>
          <w:rPr>
            <w:color w:val="0000FF"/>
          </w:rPr>
          <w:t>подпункте "а" пункта 21</w:t>
        </w:r>
      </w:hyperlink>
      <w:r>
        <w:t xml:space="preserve"> слова "Положением о представлении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 сведений о доходах, об имуществе и обязательствах имущественного характера" заменить словами "Положением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пункт 15</w:t>
        </w:r>
      </w:hyperlink>
      <w:r>
        <w:t xml:space="preserve"> дополнить подпунктом "г"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 xml:space="preserve"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7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дополнить</w:t>
        </w:r>
      </w:hyperlink>
      <w:r>
        <w:t xml:space="preserve"> пунктом 24.1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 xml:space="preserve">"24.1. По итогам рассмотрения вопроса, указанного в </w:t>
      </w:r>
      <w:hyperlink w:anchor="P120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"25. По итогам рассмотрения вопросов, указанных в подпунктах "а", "б" и </w:t>
      </w:r>
      <w:hyperlink w:anchor="P120">
        <w:r>
          <w:rPr>
            <w:color w:val="0000FF"/>
          </w:rPr>
          <w:t>"г" пункта 15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пунктами 21 - 24 и </w:t>
      </w:r>
      <w:hyperlink w:anchor="P122">
        <w:r>
          <w:rPr>
            <w:color w:val="0000FF"/>
          </w:rPr>
          <w:t>24.1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2. В </w:t>
      </w:r>
      <w:hyperlink r:id="rId77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поведению, утвержденном Указом Президента Республики Татарстан от 1 ноября 2010 года N УП-711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 (с изменениями, внесенными Указом Президента Республики Татарстан от 16 мая 2012 года N УП-343):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в </w:t>
      </w:r>
      <w:hyperlink r:id="rId78">
        <w:r>
          <w:rPr>
            <w:color w:val="0000FF"/>
          </w:rPr>
          <w:t>пунктах 4</w:t>
        </w:r>
      </w:hyperlink>
      <w:r>
        <w:t xml:space="preserve">, </w:t>
      </w:r>
      <w:hyperlink r:id="rId79">
        <w:r>
          <w:rPr>
            <w:color w:val="0000FF"/>
          </w:rPr>
          <w:t>6</w:t>
        </w:r>
      </w:hyperlink>
      <w:r>
        <w:t xml:space="preserve">, </w:t>
      </w:r>
      <w:hyperlink r:id="rId80">
        <w:r>
          <w:rPr>
            <w:color w:val="0000FF"/>
          </w:rPr>
          <w:t>15</w:t>
        </w:r>
      </w:hyperlink>
      <w:r>
        <w:t xml:space="preserve"> слова "Руководитель Аппарата Кабинета Министров Республики Татарстан" в соответствующих падежах заменить словами "заместитель Премьер-министра Республики Татарстан - Руководитель Аппарата Кабинета Министров Республики Татарстан" в соответствующих падежах;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б) в </w:t>
      </w:r>
      <w:hyperlink r:id="rId81">
        <w:r>
          <w:rPr>
            <w:color w:val="0000FF"/>
          </w:rPr>
          <w:t>подпункте "г" пункта 13</w:t>
        </w:r>
      </w:hyperlink>
      <w:r>
        <w:t xml:space="preserve"> после слов "или ее результатов" дополнить словами ",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в) в </w:t>
      </w:r>
      <w:hyperlink r:id="rId82">
        <w:r>
          <w:rPr>
            <w:color w:val="0000FF"/>
          </w:rPr>
          <w:t>пункте 14</w:t>
        </w:r>
      </w:hyperlink>
      <w:r>
        <w:t>: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г) </w:t>
      </w:r>
      <w:hyperlink r:id="rId85">
        <w:r>
          <w:rPr>
            <w:color w:val="0000FF"/>
          </w:rPr>
          <w:t>дополнить</w:t>
        </w:r>
      </w:hyperlink>
      <w:r>
        <w:t xml:space="preserve"> пунктом 16.1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"16.1.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Президентом Республики Татарстан, а также: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а) Руководителем Аппарата Президента Республики Татарстан в отношении: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лиц, замещающих должности государственной гражданской службы Республики Татарстан, включенные в перечни, установленные нормативными правовыми актами Республики Татарстан, назначение на которые и освобождение от которых осуществляются Президентом Республики Татарстан, а также их супруг (супругов) и несовершеннолетних детей;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лиц, замещающих должности государственной гражданской службы Республики Татарстан в государственных органах Республики Татарстан, включенные в перечни, установленные нормативными правовыми актами соответствующих государственных органов Республики Татарстан, а также их супруг (супругов) и несовершеннолетних детей, за исключением лиц, указанных в </w:t>
      </w:r>
      <w:hyperlink w:anchor="P139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9837D0" w:rsidRDefault="009837D0">
      <w:pPr>
        <w:pStyle w:val="ConsPlusNormal"/>
        <w:spacing w:before="220"/>
        <w:ind w:firstLine="540"/>
        <w:jc w:val="both"/>
      </w:pPr>
      <w:bookmarkStart w:id="19" w:name="P139"/>
      <w:bookmarkEnd w:id="19"/>
      <w:r>
        <w:t>б) заместителем Премьер-министра Республики Татарстан - руководителем Аппарата Кабинета Министров Республики Татарстан в отношении: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лиц, замещающих должности государственной гражданской службы Республики Татарстан, включенные в перечни, установленные нормативными правовыми актами Республики Татарстан, назначение на которые и освобождение от которых осуществляются Кабинетом Министров Республики Татарстан, а также их супруг (супругов) и несовершеннолетних детей;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лиц, замещающих должности государственной гражданской службы Республики Татарстан в Аппарате Кабинета Министров Республики Татарстан, органах исполнительной власти Республики Татарстан, включенные в перечни, установленные нормативными правовыми актами соответствующих государственных органов Республики Татарстан, а также их супруг (супругов) и несовершеннолетних детей.".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6">
        <w:r>
          <w:rPr>
            <w:color w:val="0000FF"/>
          </w:rPr>
          <w:t>Указ</w:t>
        </w:r>
      </w:hyperlink>
      <w:r>
        <w:t xml:space="preserve"> Президента Республики Татарстан от 22 апреля 2011 года N УП-233 "О проверке достоверности и полноты сведений, представляемых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и соблюдения ограничений лицами, замещающими государственные должности Республики Татарстан" (с изменениями, внесенными Указом Президента Республики Татарстан от 16 мая 2012 года N УП-343) следующие изменения: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а) в </w:t>
      </w:r>
      <w:hyperlink r:id="rId87">
        <w:r>
          <w:rPr>
            <w:color w:val="0000FF"/>
          </w:rPr>
          <w:t>преамбуле</w:t>
        </w:r>
      </w:hyperlink>
      <w:r>
        <w:t xml:space="preserve"> и </w:t>
      </w:r>
      <w:hyperlink r:id="rId88">
        <w:r>
          <w:rPr>
            <w:color w:val="0000FF"/>
          </w:rPr>
          <w:t>пункте 2</w:t>
        </w:r>
      </w:hyperlink>
      <w:r>
        <w:t xml:space="preserve"> слова "О представлении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сведений о доходах, об имуществе и обязательствах имущественного характера" заменить словами "О представлении гражданами, претендующими на замещение государственных должностей Республики Татарстан, сведений о доходах, об имуществе и обязательствах имущественного характера, а также о представлении лицами, замещающими государственные должности Республики Татарстан, сведений о доходах, расходах, об имуществе и обязательствах имущественного характера";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б) в </w:t>
      </w:r>
      <w:hyperlink r:id="rId89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и соблюдения ограничений лицами, замещающими государственные должности Республики Татарстан: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90">
        <w:r>
          <w:rPr>
            <w:color w:val="0000FF"/>
          </w:rPr>
          <w:t>подпункте "а" пункта 1</w:t>
        </w:r>
      </w:hyperlink>
      <w:r>
        <w:t xml:space="preserve"> слова "О представлении гражданами, претендующими на замещение государственных должностей Республики Татарстан, и лицами, замещающими государственные должности Республики Татарстан, сведений о доходах, об имуществе и обязательствах имущественного характера" заменить словами "О представлении гражданами, претендующими на замещение государственных должностей Республики Татарстан, сведений о доходах, об имуществе и обязательствах имущественного характера, а также о представлении лицами, замещающими государственные должности Республики Татарстан, сведений о доходах, расходах, об имуществе и обязательствах имущественного характера";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9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Президентом Республики Татарстан, а также Руководителем Аппарата Президента Республики Татарстан.";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 xml:space="preserve">в </w:t>
      </w:r>
      <w:hyperlink r:id="rId93">
        <w:r>
          <w:rPr>
            <w:color w:val="0000FF"/>
          </w:rPr>
          <w:t>пункте 8</w:t>
        </w:r>
      </w:hyperlink>
      <w:r>
        <w:t>: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Федерации);";</w:t>
      </w:r>
    </w:p>
    <w:p w:rsidR="009837D0" w:rsidRDefault="009837D0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9837D0" w:rsidRDefault="009837D0">
      <w:pPr>
        <w:pStyle w:val="ConsPlusNormal"/>
        <w:spacing w:before="220"/>
        <w:ind w:firstLine="540"/>
        <w:jc w:val="both"/>
      </w:pPr>
      <w:r>
        <w:t>"8.1. В случае возникновения необходимости направления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результатов, проект соответствующего запроса в виде проекта письма Президента Республики Татарстан готовится Департаментом.".</w:t>
      </w: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jc w:val="both"/>
      </w:pPr>
    </w:p>
    <w:p w:rsidR="009837D0" w:rsidRDefault="00983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5BB" w:rsidRDefault="005565BB"/>
    <w:sectPr w:rsidR="005565BB" w:rsidSect="00A7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0"/>
    <w:rsid w:val="005565BB"/>
    <w:rsid w:val="009837D0"/>
    <w:rsid w:val="00E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F709"/>
  <w15:chartTrackingRefBased/>
  <w15:docId w15:val="{F7AC41AC-E31A-4C8C-8FA8-3E3EE77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3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3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3&amp;n=177601&amp;dst=100095" TargetMode="External"/><Relationship Id="rId21" Type="http://schemas.openxmlformats.org/officeDocument/2006/relationships/hyperlink" Target="https://login.consultant.ru/link/?req=doc&amp;base=RLAW363&amp;n=190591&amp;dst=100050" TargetMode="External"/><Relationship Id="rId42" Type="http://schemas.openxmlformats.org/officeDocument/2006/relationships/hyperlink" Target="https://login.consultant.ru/link/?req=doc&amp;base=RLAW363&amp;n=177639" TargetMode="External"/><Relationship Id="rId47" Type="http://schemas.openxmlformats.org/officeDocument/2006/relationships/hyperlink" Target="https://login.consultant.ru/link/?req=doc&amp;base=RLAW363&amp;n=157979&amp;dst=100080" TargetMode="External"/><Relationship Id="rId63" Type="http://schemas.openxmlformats.org/officeDocument/2006/relationships/hyperlink" Target="https://login.consultant.ru/link/?req=doc&amp;base=RLAW363&amp;n=190591&amp;dst=100064" TargetMode="External"/><Relationship Id="rId68" Type="http://schemas.openxmlformats.org/officeDocument/2006/relationships/hyperlink" Target="https://login.consultant.ru/link/?req=doc&amp;base=RLAW363&amp;n=51787&amp;dst=100035" TargetMode="External"/><Relationship Id="rId84" Type="http://schemas.openxmlformats.org/officeDocument/2006/relationships/hyperlink" Target="https://login.consultant.ru/link/?req=doc&amp;base=RLAW363&amp;n=72070&amp;dst=100080" TargetMode="External"/><Relationship Id="rId89" Type="http://schemas.openxmlformats.org/officeDocument/2006/relationships/hyperlink" Target="https://login.consultant.ru/link/?req=doc&amp;base=RLAW363&amp;n=72068&amp;dst=100012" TargetMode="External"/><Relationship Id="rId16" Type="http://schemas.openxmlformats.org/officeDocument/2006/relationships/hyperlink" Target="https://login.consultant.ru/link/?req=doc&amp;base=RLAW363&amp;n=190591&amp;dst=100045" TargetMode="External"/><Relationship Id="rId11" Type="http://schemas.openxmlformats.org/officeDocument/2006/relationships/hyperlink" Target="https://login.consultant.ru/link/?req=doc&amp;base=RLAW363&amp;n=190591&amp;dst=100042" TargetMode="External"/><Relationship Id="rId32" Type="http://schemas.openxmlformats.org/officeDocument/2006/relationships/hyperlink" Target="https://login.consultant.ru/link/?req=doc&amp;base=LAW&amp;n=442435&amp;dst=100037" TargetMode="External"/><Relationship Id="rId37" Type="http://schemas.openxmlformats.org/officeDocument/2006/relationships/hyperlink" Target="https://login.consultant.ru/link/?req=doc&amp;base=LAW&amp;n=495137" TargetMode="External"/><Relationship Id="rId53" Type="http://schemas.openxmlformats.org/officeDocument/2006/relationships/hyperlink" Target="https://login.consultant.ru/link/?req=doc&amp;base=RLAW363&amp;n=177601&amp;dst=100100" TargetMode="External"/><Relationship Id="rId58" Type="http://schemas.openxmlformats.org/officeDocument/2006/relationships/hyperlink" Target="https://login.consultant.ru/link/?req=doc&amp;base=RLAW363&amp;n=100369&amp;dst=100076" TargetMode="External"/><Relationship Id="rId74" Type="http://schemas.openxmlformats.org/officeDocument/2006/relationships/hyperlink" Target="https://login.consultant.ru/link/?req=doc&amp;base=LAW&amp;n=442435&amp;dst=100028" TargetMode="External"/><Relationship Id="rId79" Type="http://schemas.openxmlformats.org/officeDocument/2006/relationships/hyperlink" Target="https://login.consultant.ru/link/?req=doc&amp;base=RLAW363&amp;n=72070&amp;dst=100053" TargetMode="External"/><Relationship Id="rId5" Type="http://schemas.openxmlformats.org/officeDocument/2006/relationships/hyperlink" Target="https://login.consultant.ru/link/?req=doc&amp;base=RLAW363&amp;n=100369&amp;dst=100067" TargetMode="External"/><Relationship Id="rId90" Type="http://schemas.openxmlformats.org/officeDocument/2006/relationships/hyperlink" Target="https://login.consultant.ru/link/?req=doc&amp;base=RLAW363&amp;n=72068&amp;dst=100014" TargetMode="External"/><Relationship Id="rId95" Type="http://schemas.openxmlformats.org/officeDocument/2006/relationships/hyperlink" Target="https://login.consultant.ru/link/?req=doc&amp;base=RLAW363&amp;n=72068&amp;dst=100035" TargetMode="External"/><Relationship Id="rId22" Type="http://schemas.openxmlformats.org/officeDocument/2006/relationships/hyperlink" Target="https://login.consultant.ru/link/?req=doc&amp;base=RLAW363&amp;n=190591&amp;dst=100052" TargetMode="External"/><Relationship Id="rId27" Type="http://schemas.openxmlformats.org/officeDocument/2006/relationships/hyperlink" Target="https://login.consultant.ru/link/?req=doc&amp;base=RLAW363&amp;n=175454&amp;dst=100021" TargetMode="External"/><Relationship Id="rId43" Type="http://schemas.openxmlformats.org/officeDocument/2006/relationships/hyperlink" Target="https://login.consultant.ru/link/?req=doc&amp;base=LAW&amp;n=468042" TargetMode="External"/><Relationship Id="rId48" Type="http://schemas.openxmlformats.org/officeDocument/2006/relationships/hyperlink" Target="https://login.consultant.ru/link/?req=doc&amp;base=LAW&amp;n=442435&amp;dst=100039" TargetMode="External"/><Relationship Id="rId64" Type="http://schemas.openxmlformats.org/officeDocument/2006/relationships/hyperlink" Target="https://login.consultant.ru/link/?req=doc&amp;base=RLAW363&amp;n=51787" TargetMode="External"/><Relationship Id="rId69" Type="http://schemas.openxmlformats.org/officeDocument/2006/relationships/hyperlink" Target="https://login.consultant.ru/link/?req=doc&amp;base=RLAW363&amp;n=51787&amp;dst=100045" TargetMode="External"/><Relationship Id="rId80" Type="http://schemas.openxmlformats.org/officeDocument/2006/relationships/hyperlink" Target="https://login.consultant.ru/link/?req=doc&amp;base=RLAW363&amp;n=72070&amp;dst=100121" TargetMode="External"/><Relationship Id="rId85" Type="http://schemas.openxmlformats.org/officeDocument/2006/relationships/hyperlink" Target="https://login.consultant.ru/link/?req=doc&amp;base=RLAW363&amp;n=72070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2435&amp;dst=100047" TargetMode="External"/><Relationship Id="rId17" Type="http://schemas.openxmlformats.org/officeDocument/2006/relationships/hyperlink" Target="https://login.consultant.ru/link/?req=doc&amp;base=RLAW363&amp;n=190591&amp;dst=100047" TargetMode="External"/><Relationship Id="rId25" Type="http://schemas.openxmlformats.org/officeDocument/2006/relationships/hyperlink" Target="https://login.consultant.ru/link/?req=doc&amp;base=RLAW363&amp;n=177601&amp;dst=100094" TargetMode="External"/><Relationship Id="rId33" Type="http://schemas.openxmlformats.org/officeDocument/2006/relationships/hyperlink" Target="https://login.consultant.ru/link/?req=doc&amp;base=LAW&amp;n=442435&amp;dst=100054" TargetMode="External"/><Relationship Id="rId38" Type="http://schemas.openxmlformats.org/officeDocument/2006/relationships/hyperlink" Target="https://login.consultant.ru/link/?req=doc&amp;base=LAW&amp;n=442435" TargetMode="External"/><Relationship Id="rId46" Type="http://schemas.openxmlformats.org/officeDocument/2006/relationships/hyperlink" Target="https://login.consultant.ru/link/?req=doc&amp;base=RLAW363&amp;n=175454&amp;dst=100029" TargetMode="External"/><Relationship Id="rId59" Type="http://schemas.openxmlformats.org/officeDocument/2006/relationships/hyperlink" Target="https://login.consultant.ru/link/?req=doc&amp;base=RLAW363&amp;n=175454&amp;dst=100032" TargetMode="External"/><Relationship Id="rId67" Type="http://schemas.openxmlformats.org/officeDocument/2006/relationships/hyperlink" Target="https://login.consultant.ru/link/?req=doc&amp;base=RLAW363&amp;n=51787&amp;dst=100030" TargetMode="External"/><Relationship Id="rId20" Type="http://schemas.openxmlformats.org/officeDocument/2006/relationships/hyperlink" Target="https://login.consultant.ru/link/?req=doc&amp;base=RLAW363&amp;n=175454&amp;dst=100019" TargetMode="External"/><Relationship Id="rId41" Type="http://schemas.openxmlformats.org/officeDocument/2006/relationships/hyperlink" Target="https://login.consultant.ru/link/?req=doc&amp;base=RLAW363&amp;n=190646" TargetMode="External"/><Relationship Id="rId54" Type="http://schemas.openxmlformats.org/officeDocument/2006/relationships/hyperlink" Target="https://login.consultant.ru/link/?req=doc&amp;base=RLAW363&amp;n=190591&amp;dst=100062" TargetMode="External"/><Relationship Id="rId62" Type="http://schemas.openxmlformats.org/officeDocument/2006/relationships/hyperlink" Target="https://login.consultant.ru/link/?req=doc&amp;base=RLAW363&amp;n=177601&amp;dst=100102" TargetMode="External"/><Relationship Id="rId70" Type="http://schemas.openxmlformats.org/officeDocument/2006/relationships/hyperlink" Target="https://login.consultant.ru/link/?req=doc&amp;base=RLAW363&amp;n=51787&amp;dst=100060" TargetMode="External"/><Relationship Id="rId75" Type="http://schemas.openxmlformats.org/officeDocument/2006/relationships/hyperlink" Target="https://login.consultant.ru/link/?req=doc&amp;base=LAW&amp;n=442435&amp;dst=100028" TargetMode="External"/><Relationship Id="rId83" Type="http://schemas.openxmlformats.org/officeDocument/2006/relationships/hyperlink" Target="https://login.consultant.ru/link/?req=doc&amp;base=RLAW363&amp;n=72070&amp;dst=100083" TargetMode="External"/><Relationship Id="rId88" Type="http://schemas.openxmlformats.org/officeDocument/2006/relationships/hyperlink" Target="https://login.consultant.ru/link/?req=doc&amp;base=RLAW363&amp;n=72068&amp;dst=100007" TargetMode="External"/><Relationship Id="rId91" Type="http://schemas.openxmlformats.org/officeDocument/2006/relationships/hyperlink" Target="https://login.consultant.ru/link/?req=doc&amp;base=RLAW363&amp;n=72068&amp;dst=100033" TargetMode="External"/><Relationship Id="rId96" Type="http://schemas.openxmlformats.org/officeDocument/2006/relationships/hyperlink" Target="https://login.consultant.ru/link/?req=doc&amp;base=RLAW363&amp;n=7206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90645&amp;dst=100071" TargetMode="External"/><Relationship Id="rId15" Type="http://schemas.openxmlformats.org/officeDocument/2006/relationships/hyperlink" Target="https://login.consultant.ru/link/?req=doc&amp;base=RLAW363&amp;n=177601&amp;dst=100091" TargetMode="External"/><Relationship Id="rId23" Type="http://schemas.openxmlformats.org/officeDocument/2006/relationships/hyperlink" Target="https://login.consultant.ru/link/?req=doc&amp;base=RLAW363&amp;n=100369&amp;dst=100070" TargetMode="External"/><Relationship Id="rId28" Type="http://schemas.openxmlformats.org/officeDocument/2006/relationships/hyperlink" Target="https://login.consultant.ru/link/?req=doc&amp;base=RLAW363&amp;n=100369&amp;dst=100071" TargetMode="External"/><Relationship Id="rId36" Type="http://schemas.openxmlformats.org/officeDocument/2006/relationships/hyperlink" Target="https://login.consultant.ru/link/?req=doc&amp;base=RLAW363&amp;n=175507&amp;dst=100100" TargetMode="External"/><Relationship Id="rId49" Type="http://schemas.openxmlformats.org/officeDocument/2006/relationships/hyperlink" Target="https://login.consultant.ru/link/?req=doc&amp;base=LAW&amp;n=442435&amp;dst=100066" TargetMode="External"/><Relationship Id="rId57" Type="http://schemas.openxmlformats.org/officeDocument/2006/relationships/hyperlink" Target="https://login.consultant.ru/link/?req=doc&amp;base=RLAW363&amp;n=177601&amp;dst=100101" TargetMode="External"/><Relationship Id="rId10" Type="http://schemas.openxmlformats.org/officeDocument/2006/relationships/hyperlink" Target="https://login.consultant.ru/link/?req=doc&amp;base=RLAW363&amp;n=177601&amp;dst=100088" TargetMode="External"/><Relationship Id="rId31" Type="http://schemas.openxmlformats.org/officeDocument/2006/relationships/hyperlink" Target="https://login.consultant.ru/link/?req=doc&amp;base=LAW&amp;n=442435&amp;dst=100032" TargetMode="External"/><Relationship Id="rId44" Type="http://schemas.openxmlformats.org/officeDocument/2006/relationships/hyperlink" Target="https://login.consultant.ru/link/?req=doc&amp;base=RLAW363&amp;n=100369&amp;dst=100073" TargetMode="External"/><Relationship Id="rId52" Type="http://schemas.openxmlformats.org/officeDocument/2006/relationships/hyperlink" Target="https://login.consultant.ru/link/?req=doc&amp;base=RLAW363&amp;n=190591&amp;dst=100060" TargetMode="External"/><Relationship Id="rId60" Type="http://schemas.openxmlformats.org/officeDocument/2006/relationships/hyperlink" Target="https://login.consultant.ru/link/?req=doc&amp;base=RLAW363&amp;n=157979&amp;dst=100081" TargetMode="External"/><Relationship Id="rId65" Type="http://schemas.openxmlformats.org/officeDocument/2006/relationships/hyperlink" Target="https://login.consultant.ru/link/?req=doc&amp;base=RLAW363&amp;n=51787&amp;dst=100012" TargetMode="External"/><Relationship Id="rId73" Type="http://schemas.openxmlformats.org/officeDocument/2006/relationships/hyperlink" Target="https://login.consultant.ru/link/?req=doc&amp;base=RLAW363&amp;n=51787&amp;dst=100017" TargetMode="External"/><Relationship Id="rId78" Type="http://schemas.openxmlformats.org/officeDocument/2006/relationships/hyperlink" Target="https://login.consultant.ru/link/?req=doc&amp;base=RLAW363&amp;n=72070&amp;dst=100045" TargetMode="External"/><Relationship Id="rId81" Type="http://schemas.openxmlformats.org/officeDocument/2006/relationships/hyperlink" Target="https://login.consultant.ru/link/?req=doc&amp;base=RLAW363&amp;n=72070&amp;dst=100078" TargetMode="External"/><Relationship Id="rId86" Type="http://schemas.openxmlformats.org/officeDocument/2006/relationships/hyperlink" Target="https://login.consultant.ru/link/?req=doc&amp;base=RLAW363&amp;n=72068" TargetMode="External"/><Relationship Id="rId94" Type="http://schemas.openxmlformats.org/officeDocument/2006/relationships/hyperlink" Target="https://login.consultant.ru/link/?req=doc&amp;base=RLAW363&amp;n=72068&amp;dst=100038" TargetMode="External"/><Relationship Id="rId4" Type="http://schemas.openxmlformats.org/officeDocument/2006/relationships/hyperlink" Target="https://login.consultant.ru/link/?req=doc&amp;base=RLAW363&amp;n=175507&amp;dst=100097" TargetMode="External"/><Relationship Id="rId9" Type="http://schemas.openxmlformats.org/officeDocument/2006/relationships/hyperlink" Target="https://login.consultant.ru/link/?req=doc&amp;base=RLAW363&amp;n=175508&amp;dst=100033" TargetMode="External"/><Relationship Id="rId13" Type="http://schemas.openxmlformats.org/officeDocument/2006/relationships/hyperlink" Target="https://login.consultant.ru/link/?req=doc&amp;base=RLAW363&amp;n=177601&amp;dst=100090" TargetMode="External"/><Relationship Id="rId18" Type="http://schemas.openxmlformats.org/officeDocument/2006/relationships/hyperlink" Target="https://login.consultant.ru/link/?req=doc&amp;base=RLAW363&amp;n=175454&amp;dst=100018" TargetMode="External"/><Relationship Id="rId39" Type="http://schemas.openxmlformats.org/officeDocument/2006/relationships/hyperlink" Target="https://login.consultant.ru/link/?req=doc&amp;base=RLAW363&amp;n=173907" TargetMode="External"/><Relationship Id="rId34" Type="http://schemas.openxmlformats.org/officeDocument/2006/relationships/hyperlink" Target="https://login.consultant.ru/link/?req=doc&amp;base=RLAW363&amp;n=190591&amp;dst=100056" TargetMode="External"/><Relationship Id="rId50" Type="http://schemas.openxmlformats.org/officeDocument/2006/relationships/hyperlink" Target="https://login.consultant.ru/link/?req=doc&amp;base=LAW&amp;n=442435&amp;dst=100095" TargetMode="External"/><Relationship Id="rId55" Type="http://schemas.openxmlformats.org/officeDocument/2006/relationships/hyperlink" Target="https://login.consultant.ru/link/?req=doc&amp;base=RLAW363&amp;n=175454&amp;dst=100030" TargetMode="External"/><Relationship Id="rId76" Type="http://schemas.openxmlformats.org/officeDocument/2006/relationships/hyperlink" Target="https://login.consultant.ru/link/?req=doc&amp;base=RLAW363&amp;n=51787&amp;dst=10007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75454&amp;dst=100016" TargetMode="External"/><Relationship Id="rId71" Type="http://schemas.openxmlformats.org/officeDocument/2006/relationships/hyperlink" Target="https://login.consultant.ru/link/?req=doc&amp;base=RLAW363&amp;n=51787&amp;dst=100043" TargetMode="External"/><Relationship Id="rId92" Type="http://schemas.openxmlformats.org/officeDocument/2006/relationships/hyperlink" Target="https://login.consultant.ru/link/?req=doc&amp;base=RLAW363&amp;n=72068&amp;dst=100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190645&amp;dst=100073" TargetMode="External"/><Relationship Id="rId24" Type="http://schemas.openxmlformats.org/officeDocument/2006/relationships/hyperlink" Target="https://login.consultant.ru/link/?req=doc&amp;base=RLAW363&amp;n=190591&amp;dst=100054" TargetMode="External"/><Relationship Id="rId40" Type="http://schemas.openxmlformats.org/officeDocument/2006/relationships/hyperlink" Target="https://login.consultant.ru/link/?req=doc&amp;base=RLAW363&amp;n=177648" TargetMode="External"/><Relationship Id="rId45" Type="http://schemas.openxmlformats.org/officeDocument/2006/relationships/hyperlink" Target="https://login.consultant.ru/link/?req=doc&amp;base=RLAW363&amp;n=190645&amp;dst=100073" TargetMode="External"/><Relationship Id="rId66" Type="http://schemas.openxmlformats.org/officeDocument/2006/relationships/hyperlink" Target="https://login.consultant.ru/link/?req=doc&amp;base=RLAW363&amp;n=51787&amp;dst=100017" TargetMode="External"/><Relationship Id="rId87" Type="http://schemas.openxmlformats.org/officeDocument/2006/relationships/hyperlink" Target="https://login.consultant.ru/link/?req=doc&amp;base=RLAW363&amp;n=72068&amp;dst=100005" TargetMode="External"/><Relationship Id="rId61" Type="http://schemas.openxmlformats.org/officeDocument/2006/relationships/hyperlink" Target="https://login.consultant.ru/link/?req=doc&amp;base=RLAW363&amp;n=175508&amp;dst=100035" TargetMode="External"/><Relationship Id="rId82" Type="http://schemas.openxmlformats.org/officeDocument/2006/relationships/hyperlink" Target="https://login.consultant.ru/link/?req=doc&amp;base=RLAW363&amp;n=72070&amp;dst=100080" TargetMode="External"/><Relationship Id="rId19" Type="http://schemas.openxmlformats.org/officeDocument/2006/relationships/hyperlink" Target="https://login.consultant.ru/link/?req=doc&amp;base=RLAW363&amp;n=100369&amp;dst=100069" TargetMode="External"/><Relationship Id="rId14" Type="http://schemas.openxmlformats.org/officeDocument/2006/relationships/hyperlink" Target="https://login.consultant.ru/link/?req=doc&amp;base=RLAW363&amp;n=175507&amp;dst=100098" TargetMode="External"/><Relationship Id="rId30" Type="http://schemas.openxmlformats.org/officeDocument/2006/relationships/hyperlink" Target="https://login.consultant.ru/link/?req=doc&amp;base=RLAW363&amp;n=157979&amp;dst=100079" TargetMode="External"/><Relationship Id="rId35" Type="http://schemas.openxmlformats.org/officeDocument/2006/relationships/hyperlink" Target="https://login.consultant.ru/link/?req=doc&amp;base=RLAW363&amp;n=190591&amp;dst=100058" TargetMode="External"/><Relationship Id="rId56" Type="http://schemas.openxmlformats.org/officeDocument/2006/relationships/hyperlink" Target="https://login.consultant.ru/link/?req=doc&amp;base=RLAW363&amp;n=100369&amp;dst=100075" TargetMode="External"/><Relationship Id="rId77" Type="http://schemas.openxmlformats.org/officeDocument/2006/relationships/hyperlink" Target="https://login.consultant.ru/link/?req=doc&amp;base=RLAW363&amp;n=72070&amp;dst=100035" TargetMode="External"/><Relationship Id="rId8" Type="http://schemas.openxmlformats.org/officeDocument/2006/relationships/hyperlink" Target="https://login.consultant.ru/link/?req=doc&amp;base=RLAW363&amp;n=157979&amp;dst=100078" TargetMode="External"/><Relationship Id="rId51" Type="http://schemas.openxmlformats.org/officeDocument/2006/relationships/hyperlink" Target="https://login.consultant.ru/link/?req=doc&amp;base=LAW&amp;n=490138&amp;dst=100117" TargetMode="External"/><Relationship Id="rId72" Type="http://schemas.openxmlformats.org/officeDocument/2006/relationships/hyperlink" Target="https://login.consultant.ru/link/?req=doc&amp;base=LAW&amp;n=442435&amp;dst=100028" TargetMode="External"/><Relationship Id="rId93" Type="http://schemas.openxmlformats.org/officeDocument/2006/relationships/hyperlink" Target="https://login.consultant.ru/link/?req=doc&amp;base=RLAW363&amp;n=72068&amp;dst=10003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5651</Words>
  <Characters>32215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37791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Венера Рафаиловна</dc:creator>
  <cp:keywords/>
  <dc:description/>
  <cp:lastModifiedBy>Хуснутдинова Венера Рафаиловна</cp:lastModifiedBy>
  <cp:revision>2</cp:revision>
  <dcterms:created xsi:type="dcterms:W3CDTF">2025-07-07T06:55:00Z</dcterms:created>
  <dcterms:modified xsi:type="dcterms:W3CDTF">2025-07-07T06:55:00Z</dcterms:modified>
</cp:coreProperties>
</file>